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041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0A0C8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7D137E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B1468B" w:rsidRDefault="002F054A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0A0C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1468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นางนงนภัส หมวดเดช</w:t>
            </w:r>
          </w:p>
          <w:p w:rsidR="00B1468B" w:rsidRDefault="00B1468B" w:rsidP="00B1468B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B1468B" w:rsidRDefault="00B1468B" w:rsidP="00B1468B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453A01" w:rsidRPr="00B1468B" w:rsidRDefault="00B1468B" w:rsidP="00B1468B">
            <w:pPr>
              <w:tabs>
                <w:tab w:val="left" w:pos="1767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B1468B" w:rsidRDefault="002F054A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1468B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0 2039 5551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0 2039 </w:t>
            </w:r>
            <w:r w:rsidRPr="00411C5C">
              <w:rPr>
                <w:rFonts w:ascii="TH SarabunPSK" w:hAnsi="TH SarabunPSK" w:cs="TH SarabunPSK"/>
                <w:sz w:val="30"/>
                <w:szCs w:val="30"/>
              </w:rPr>
              <w:t>5545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0 2039 </w:t>
            </w:r>
            <w:r w:rsidRPr="00411C5C">
              <w:rPr>
                <w:rFonts w:ascii="TH SarabunPSK" w:hAnsi="TH SarabunPSK" w:cs="TH SarabunPSK"/>
                <w:sz w:val="30"/>
                <w:szCs w:val="30"/>
              </w:rPr>
              <w:t>5538</w:t>
            </w:r>
          </w:p>
          <w:p w:rsidR="00453A01" w:rsidRP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0 2039 </w:t>
            </w:r>
            <w:r w:rsidRPr="00411C5C">
              <w:rPr>
                <w:rFonts w:ascii="TH SarabunPSK" w:hAnsi="TH SarabunPSK" w:cs="TH SarabunPSK"/>
                <w:sz w:val="30"/>
                <w:szCs w:val="30"/>
              </w:rPr>
              <w:t>5541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B1468B" w:rsidRDefault="002F054A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7D13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1468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นายชนินทร์ สุขอาบใจ</w:t>
            </w:r>
          </w:p>
          <w:p w:rsidR="00B1468B" w:rsidRDefault="00B1468B" w:rsidP="00B1468B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นางชุลี  ศรีนวล</w:t>
            </w:r>
          </w:p>
          <w:p w:rsidR="00B1468B" w:rsidRDefault="00B1468B" w:rsidP="00B1468B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</w:p>
          <w:p w:rsidR="00B1468B" w:rsidRDefault="00B1468B" w:rsidP="00B1468B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นางสาวสุนทราภรณ์ มะโน</w:t>
            </w:r>
          </w:p>
          <w:p w:rsidR="006C7B37" w:rsidRPr="00B1468B" w:rsidRDefault="00B1468B" w:rsidP="00B1468B">
            <w:pPr>
              <w:tabs>
                <w:tab w:val="left" w:pos="1342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เกิดธูป</w:t>
            </w:r>
            <w:r w:rsidR="000A0C8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B1468B" w:rsidRDefault="00D849B7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1468B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0 2039 5547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0 2039 </w:t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5554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0 2039 </w:t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5539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0 2039 </w:t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5542</w:t>
            </w:r>
          </w:p>
          <w:p w:rsidR="006C7B37" w:rsidRPr="00B1468B" w:rsidRDefault="00B1468B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0 2039 </w:t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5535</w:t>
            </w:r>
          </w:p>
        </w:tc>
      </w:tr>
      <w:tr w:rsidR="002F054A" w:rsidRPr="003B7C5A" w:rsidTr="005D3853">
        <w:trPr>
          <w:trHeight w:val="10253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Learning Organization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ที่ยั่งยืน  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โดยที่ความรู้มี  2 ประเภท คือ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1. ความรู้ที่ฝังอยู่ในคน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Tacit Knowledge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2. ความรู้ที่ชัดแจ้ง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Explicit Knowledge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) เป็นความรู้ที่สา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มารถรวบรวมถ่ายทอดได้โดยผ่านวิธี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0A0C89" w:rsidRPr="00560468" w:rsidRDefault="000A0C89" w:rsidP="000A0C89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0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560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560468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60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Pr="0056046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</w:p>
          <w:p w:rsidR="000A0C89" w:rsidRPr="00684F08" w:rsidRDefault="000A0C89" w:rsidP="000A0C89">
            <w:pPr>
              <w:pStyle w:val="Heading1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ab/>
            </w:r>
            <w:r w:rsidRPr="00684F08">
              <w:rPr>
                <w:rFonts w:ascii="TH SarabunPSK" w:hAnsi="TH SarabunPSK" w:cs="TH SarabunPSK"/>
              </w:rPr>
              <w:t>1</w:t>
            </w:r>
            <w:r w:rsidRPr="00684F08">
              <w:rPr>
                <w:rFonts w:ascii="TH SarabunPSK" w:hAnsi="TH SarabunPSK" w:cs="TH SarabunPSK"/>
                <w:cs/>
              </w:rPr>
              <w:t xml:space="preserve">. องค์ความรู้เรื่อง การปฏิบัติราชการแบบทันสมัยด้วย </w:t>
            </w:r>
            <w:r w:rsidRPr="00684F08">
              <w:rPr>
                <w:rFonts w:ascii="TH SarabunPSK" w:hAnsi="TH SarabunPSK" w:cs="TH SarabunPSK"/>
              </w:rPr>
              <w:t>IT</w:t>
            </w:r>
            <w:r w:rsidRPr="00684F08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นำเสนอโดย ดร.อำนาจ ขาวเน </w:t>
            </w:r>
            <w:r w:rsidRPr="00684F08">
              <w:rPr>
                <w:rFonts w:ascii="TH SarabunPSK" w:hAnsi="TH SarabunPSK" w:cs="TH SarabunPSK"/>
                <w:cs/>
              </w:rPr>
              <w:t>ผู้เชี่ยวชาญจากสถาบันเทคโนโลยีพระจอมเกล้าเจ้าคุณทหารลาดกระบัง</w:t>
            </w:r>
          </w:p>
          <w:p w:rsidR="00E379B3" w:rsidRPr="000A0C89" w:rsidRDefault="000A0C89" w:rsidP="000A0C89">
            <w:pPr>
              <w:pStyle w:val="Heading1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ab/>
            </w:r>
            <w:r w:rsidRPr="00684F08">
              <w:rPr>
                <w:rFonts w:ascii="TH SarabunPSK" w:hAnsi="TH SarabunPSK" w:cs="TH SarabunPSK"/>
              </w:rPr>
              <w:t>2</w:t>
            </w:r>
            <w:r w:rsidRPr="00684F08">
              <w:rPr>
                <w:rFonts w:ascii="TH SarabunPSK" w:hAnsi="TH SarabunPSK" w:cs="TH SarabunPSK"/>
                <w:cs/>
              </w:rPr>
              <w:t xml:space="preserve">. องค์ความรู้เรื่อง </w:t>
            </w:r>
            <w:r w:rsidRPr="00684F08">
              <w:rPr>
                <w:rFonts w:ascii="TH SarabunPSK" w:hAnsi="TH SarabunPSK" w:cs="TH SarabunPSK" w:hint="cs"/>
                <w:cs/>
              </w:rPr>
              <w:t>บทบาทภารกิจของสำนักงานบริหารเทคโนโลยีสารสนเทศเพื่อพัฒนา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84F08">
              <w:rPr>
                <w:rFonts w:ascii="TH SarabunPSK" w:hAnsi="TH SarabunPSK" w:cs="TH SarabunPSK"/>
                <w:cs/>
              </w:rPr>
              <w:t>(</w:t>
            </w:r>
            <w:r w:rsidRPr="00684F08">
              <w:rPr>
                <w:rFonts w:ascii="TH SarabunPSK" w:hAnsi="TH SarabunPSK" w:cs="TH SarabunPSK"/>
              </w:rPr>
              <w:t>UniNet</w:t>
            </w:r>
            <w:r w:rsidRPr="00684F08">
              <w:rPr>
                <w:rFonts w:ascii="TH SarabunPSK" w:hAnsi="TH SarabunPSK" w:cs="TH SarabunPSK"/>
                <w:cs/>
              </w:rPr>
              <w:t xml:space="preserve">) นำเสนอโดย รศ.ดร.สมศักดิ์ มิตะถา </w:t>
            </w:r>
            <w:r w:rsidRPr="00684F08">
              <w:rPr>
                <w:rFonts w:ascii="TH SarabunPSK" w:hAnsi="TH SarabunPSK" w:cs="TH SarabunPSK" w:hint="cs"/>
                <w:cs/>
              </w:rPr>
              <w:t xml:space="preserve">ผู้อำนวยการสำนักงานบริหารเทคโนโลยีสารสนเทศเพื่อพัฒนาการศึกษา </w:t>
            </w:r>
            <w:r w:rsidRPr="00684F08">
              <w:rPr>
                <w:rFonts w:ascii="TH SarabunPSK" w:hAnsi="TH SarabunPSK" w:cs="TH SarabunPSK"/>
                <w:cs/>
              </w:rPr>
              <w:t>(</w:t>
            </w:r>
            <w:r w:rsidRPr="00684F08">
              <w:rPr>
                <w:rFonts w:ascii="TH SarabunPSK" w:hAnsi="TH SarabunPSK" w:cs="TH SarabunPSK"/>
              </w:rPr>
              <w:t>UniNet</w:t>
            </w:r>
            <w:r w:rsidRPr="00684F08">
              <w:rPr>
                <w:rFonts w:ascii="TH SarabunPSK" w:hAnsi="TH SarabunPSK" w:cs="TH SarabunPSK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012"/>
            </w:tblGrid>
            <w:tr w:rsidR="00A155E3" w:rsidRPr="003B7C5A" w:rsidTr="005D3853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napToGrid w:val="0"/>
                      <w:spacing w:val="6"/>
                      <w:sz w:val="32"/>
                      <w:szCs w:val="32"/>
                      <w:cs/>
                    </w:rPr>
                    <w:t>มีมุมความรู้หรือจัดให้มีแหล่งเรียนรู้เพื่อให้บุคลากรหรือเจ้าหน้าที่ภายในหน่วยงานได้ศึกษา แลกเปลี่ยนเรียนรู้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สำนัก/หน่วยงานจัดทำแผนการจัดการความรู้ขอ</w:t>
                  </w:r>
                  <w:r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งสำนัก/หน่วยงานประจำปีงบประมาณ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พ.ศ. 25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62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 อย่างน้อย 1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ผู้อำนวยการสำนัก/หน่วยงานลงนามเห็นชอบแผนการจัดการความรู้ ประจำปี</w:t>
                  </w:r>
                  <w:r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งบประมาณ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พ.ศ. 2562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KM DAYs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 ร่วมกับสำนัก/หน่วยงานของ สกอ. ระหว่างเดือนธันวาคม 2561 ถึง กันยายน 2562 และดำเนินงานตามแผนการจัดการความรู้ของสำนัก/หน่วยงาน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</w:rPr>
                    <w:t>KM DAYs</w:t>
                  </w: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  พร้อมภาพถ่ายกิจกรรม ประจำปีงบประมาณ พ.ศ. 2562 ให้กลุ่มพัฒนาระบบบริหาร ภายในวันที่ 10 กันยายน 2562 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F108FD" w:rsidRDefault="000A0C89" w:rsidP="000A0C8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90669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 xml:space="preserve">นำเล่มตามข้อ 4 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0A0C89" w:rsidRPr="00B90669" w:rsidRDefault="000A0C89" w:rsidP="000A0C8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มีผลการสำรวจระดับความพึงพ</w:t>
                  </w:r>
                  <w:r w:rsidR="004E267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อใจของบุคลากรในการเข้าร่วมรับฟัง</w:t>
                  </w: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D3853">
        <w:trPr>
          <w:trHeight w:val="2400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0A0C8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4032BC" w:rsidRPr="00AC4F8B" w:rsidRDefault="000A0C8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32639" w:rsidP="0062359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32639" w:rsidP="0062359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2.00 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2359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1416C6" w:rsidP="001416C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2359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มีการแต่งตั้งคณะทำงานจัดการความรู้ของสสอ. และทีมคณะทำงานสรรหาองค์ความรู้ของแต่ละกลุ่ม รวบรวมเป็นความรู้ครบ 4 เรื่อง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1416C6" w:rsidP="001416C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23594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ความร่วมมือสนับสนุนกิจกรรมการจัดการความรู้ของบุคลากรใน สสอ. เป็นการดำเนินงานเพื่อรวบรวม วิเคราะห์ สังเคราะห์ความรู้ในงานนำเข้าสู่ระบบการจัดการความรู้ ตามเป้าหมายตัวชี้วัดการจัดการความรู้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6462A4" w:rsidRDefault="000A5220" w:rsidP="006462A4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1416C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235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ทฤษฎีเกี่ยวกับความขัดแย้งบ  </w:t>
            </w:r>
            <w:r w:rsidR="0062359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623594">
              <w:rPr>
                <w:rFonts w:ascii="TH SarabunPSK" w:hAnsi="TH SarabunPSK" w:cs="TH SarabunPSK"/>
                <w:sz w:val="30"/>
                <w:szCs w:val="30"/>
              </w:rPr>
              <w:t>Conflict  Theory</w:t>
            </w:r>
            <w:r w:rsidR="0062359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623594" w:rsidRDefault="001416C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23594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6235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6235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ยุทธศาสตร์ชาติ 20 ปี (พ.ศ.2561 </w:t>
            </w:r>
            <w:r w:rsidR="00623594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6235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2580)</w:t>
            </w:r>
          </w:p>
          <w:p w:rsidR="00623594" w:rsidRPr="000D55E0" w:rsidRDefault="001416C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23594">
              <w:rPr>
                <w:rFonts w:ascii="TH SarabunPSK" w:hAnsi="TH SarabunPSK" w:cs="TH SarabunPSK" w:hint="cs"/>
                <w:sz w:val="30"/>
                <w:szCs w:val="30"/>
                <w:cs/>
              </w:rPr>
              <w:t>3. แผนพัฒนาเศรษฐกิจและสังคมแห่งชาติ ฉบับที่ 12 (พ.ศ.</w:t>
            </w:r>
            <w:r w:rsidR="007361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2560 </w:t>
            </w:r>
            <w:r w:rsidR="007361C3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7361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2564)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7CC" w:rsidRDefault="003277CC">
      <w:r>
        <w:separator/>
      </w:r>
    </w:p>
  </w:endnote>
  <w:endnote w:type="continuationSeparator" w:id="0">
    <w:p w:rsidR="003277CC" w:rsidRDefault="00327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7CC" w:rsidRDefault="003277CC">
      <w:r>
        <w:separator/>
      </w:r>
    </w:p>
  </w:footnote>
  <w:footnote w:type="continuationSeparator" w:id="0">
    <w:p w:rsidR="003277CC" w:rsidRDefault="00327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C19D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347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C19D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347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043CA946"/>
    <w:lvl w:ilvl="0" w:tplc="59E0557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DDE42712"/>
    <w:lvl w:ilvl="0" w:tplc="28D265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531C5"/>
    <w:multiLevelType w:val="hybridMultilevel"/>
    <w:tmpl w:val="F618AA82"/>
    <w:lvl w:ilvl="0" w:tplc="459ABAEE">
      <w:start w:val="2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9940DBC"/>
    <w:multiLevelType w:val="hybridMultilevel"/>
    <w:tmpl w:val="80EEB8F6"/>
    <w:lvl w:ilvl="0" w:tplc="EA962194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0" w15:restartNumberingAfterBreak="0">
    <w:nsid w:val="7DA02AE0"/>
    <w:multiLevelType w:val="hybridMultilevel"/>
    <w:tmpl w:val="D25240CC"/>
    <w:lvl w:ilvl="0" w:tplc="1FE871A0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1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47AC"/>
    <w:rsid w:val="000539CC"/>
    <w:rsid w:val="00061364"/>
    <w:rsid w:val="0007652E"/>
    <w:rsid w:val="00086869"/>
    <w:rsid w:val="000A0C8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16C6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77CC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19D2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E2678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3853"/>
    <w:rsid w:val="005D7E04"/>
    <w:rsid w:val="005E61A2"/>
    <w:rsid w:val="0060158F"/>
    <w:rsid w:val="0061749F"/>
    <w:rsid w:val="00623594"/>
    <w:rsid w:val="00637718"/>
    <w:rsid w:val="00642568"/>
    <w:rsid w:val="006462A4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61C3"/>
    <w:rsid w:val="007415B9"/>
    <w:rsid w:val="00757110"/>
    <w:rsid w:val="007605D4"/>
    <w:rsid w:val="00764DED"/>
    <w:rsid w:val="007706C4"/>
    <w:rsid w:val="007A21D4"/>
    <w:rsid w:val="007A5E7D"/>
    <w:rsid w:val="007D137E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5665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1AA"/>
    <w:rsid w:val="00B04EAA"/>
    <w:rsid w:val="00B1468B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2639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097B"/>
    <w:rsid w:val="00EC4F92"/>
    <w:rsid w:val="00EF441F"/>
    <w:rsid w:val="00EF49EB"/>
    <w:rsid w:val="00EF594D"/>
    <w:rsid w:val="00EF751B"/>
    <w:rsid w:val="00F04C1B"/>
    <w:rsid w:val="00F06FE3"/>
    <w:rsid w:val="00F1013C"/>
    <w:rsid w:val="00F22615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9710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A0C89"/>
    <w:pPr>
      <w:keepNext/>
      <w:jc w:val="thaiDistribute"/>
      <w:outlineLvl w:val="0"/>
    </w:pPr>
    <w:rPr>
      <w:rFonts w:ascii="Cordia New" w:eastAsia="Cordia New" w:hAnsi="Cordia New" w:cs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rsid w:val="000A0C89"/>
    <w:rPr>
      <w:rFonts w:ascii="Cordi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4964F-A017-4343-8E92-7336D65D3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ธิดารัตน์ บุณยรัตวณิช</cp:lastModifiedBy>
  <cp:revision>6</cp:revision>
  <cp:lastPrinted>2019-04-11T02:50:00Z</cp:lastPrinted>
  <dcterms:created xsi:type="dcterms:W3CDTF">2019-04-11T02:52:00Z</dcterms:created>
  <dcterms:modified xsi:type="dcterms:W3CDTF">2019-06-11T09:28:00Z</dcterms:modified>
</cp:coreProperties>
</file>